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1A" w:rsidRDefault="003B331A" w:rsidP="003B331A">
      <w:pPr>
        <w:pStyle w:val="heading3"/>
        <w:rPr>
          <w:rFonts w:ascii="Times New Roman Bold" w:hAnsi="Times New Roman Bold"/>
          <w:b w:val="0"/>
        </w:rPr>
      </w:pPr>
      <w:r>
        <w:rPr>
          <w:rFonts w:ascii="Times New Roman Bold" w:hAnsi="Times New Roman Bold"/>
          <w:b w:val="0"/>
        </w:rPr>
        <w:t>Literacy Analysis Rubric</w:t>
      </w:r>
    </w:p>
    <w:tbl>
      <w:tblPr>
        <w:tblW w:w="10827" w:type="dxa"/>
        <w:tblInd w:w="5" w:type="dxa"/>
        <w:shd w:val="clear" w:color="auto" w:fill="FFFFFF"/>
        <w:tblLayout w:type="fixed"/>
        <w:tblLook w:val="0000" w:firstRow="0" w:lastRow="0" w:firstColumn="0" w:lastColumn="0" w:noHBand="0" w:noVBand="0"/>
      </w:tblPr>
      <w:tblGrid>
        <w:gridCol w:w="334"/>
        <w:gridCol w:w="2415"/>
        <w:gridCol w:w="2016"/>
        <w:gridCol w:w="2016"/>
        <w:gridCol w:w="2191"/>
        <w:gridCol w:w="1855"/>
      </w:tblGrid>
      <w:tr w:rsidR="003B331A" w:rsidTr="003B331A">
        <w:trPr>
          <w:cantSplit/>
          <w:trHeight w:val="350"/>
        </w:trPr>
        <w:tc>
          <w:tcPr>
            <w:tcW w:w="3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r>
              <w:rPr>
                <w:rFonts w:ascii="Times New Roman Bold" w:hAnsi="Times New Roman Bold"/>
                <w:sz w:val="24"/>
              </w:rPr>
              <w:t>Analysis</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Pr>
          <w:p w:rsidR="003B331A" w:rsidRDefault="003B331A" w:rsidP="00CE2026">
            <w:pPr>
              <w:spacing w:after="0" w:line="240" w:lineRule="auto"/>
              <w:rPr>
                <w:rFonts w:ascii="Times New Roman Bold" w:hAnsi="Times New Roman Bold"/>
                <w:sz w:val="24"/>
              </w:rPr>
            </w:pPr>
            <w:r>
              <w:rPr>
                <w:rFonts w:ascii="Times New Roman Bold" w:hAnsi="Times New Roman Bold"/>
                <w:sz w:val="24"/>
              </w:rPr>
              <w:t>Content</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r>
              <w:rPr>
                <w:rFonts w:ascii="Times New Roman Bold" w:hAnsi="Times New Roman Bold"/>
                <w:sz w:val="24"/>
              </w:rPr>
              <w:t>Organization</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r>
              <w:rPr>
                <w:rFonts w:ascii="Times New Roman Bold" w:hAnsi="Times New Roman Bold"/>
                <w:sz w:val="24"/>
              </w:rPr>
              <w:t>Style</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r>
              <w:rPr>
                <w:rFonts w:ascii="Times New Roman Bold" w:hAnsi="Times New Roman Bold"/>
                <w:sz w:val="24"/>
              </w:rPr>
              <w:t>Conventions</w:t>
            </w:r>
          </w:p>
        </w:tc>
      </w:tr>
      <w:tr w:rsidR="003B331A" w:rsidTr="003B331A">
        <w:trPr>
          <w:cantSplit/>
          <w:trHeight w:val="5165"/>
        </w:trPr>
        <w:tc>
          <w:tcPr>
            <w:tcW w:w="3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r>
              <w:rPr>
                <w:rFonts w:ascii="Times New Roman Bold" w:hAnsi="Times New Roman Bold"/>
                <w:sz w:val="24"/>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Considers multiple possible reasons for the author’s attitude toward reading and writing. Identifies interesting patterns and/or anomalies in events and details, and draws clear and compelling connections between them. Offers surprising insights and demonstrates sophisticated self-awareness. Could possibly include implications of such insights.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3B331A" w:rsidRDefault="003B331A" w:rsidP="00CE2026">
            <w:pPr>
              <w:spacing w:after="0" w:line="240" w:lineRule="auto"/>
              <w:rPr>
                <w:rFonts w:ascii="Times New Roman" w:hAnsi="Times New Roman"/>
                <w:sz w:val="24"/>
              </w:rPr>
            </w:pPr>
            <w:r>
              <w:rPr>
                <w:rFonts w:ascii="Times New Roman" w:hAnsi="Times New Roman"/>
                <w:sz w:val="24"/>
              </w:rPr>
              <w:t>A focused, fully-developed, story of events or depiction enhanced by vivid, rich, well-placed detail that captures the reader’s interest.</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Components connect clearly to one another; follows a clear overall plan that purposefully moves the reader easily through the text. Tran</w:t>
            </w:r>
            <w:bookmarkStart w:id="0" w:name="_GoBack"/>
            <w:bookmarkEnd w:id="0"/>
            <w:r>
              <w:rPr>
                <w:rFonts w:ascii="Times New Roman" w:hAnsi="Times New Roman"/>
                <w:sz w:val="24"/>
              </w:rPr>
              <w:t>sitions are uniformly efficient and graceful.</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Word choice is precise and vivid. Sentences are well-crafted and consistently varied in structure. The language is energetic and its tone is engaging and expressive.</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The writer demonstrates a strong control of language. The style is appropriate as well as engaging. There are very few to no errors and the syntax is clear throughout.</w:t>
            </w:r>
          </w:p>
        </w:tc>
      </w:tr>
      <w:tr w:rsidR="003B331A" w:rsidTr="003B331A">
        <w:trPr>
          <w:cantSplit/>
          <w:trHeight w:val="3770"/>
        </w:trPr>
        <w:tc>
          <w:tcPr>
            <w:tcW w:w="3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r>
              <w:rPr>
                <w:rFonts w:ascii="Times New Roman Bold" w:hAnsi="Times New Roman Bold"/>
                <w:sz w:val="24"/>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Offers a clear but single-pronged or somewhat simplistic explanation for the author’s attitude toward reading and writing. Identifies patterns and makes connections, reaching conclusions that demonstrate insight and reflection.</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3B331A" w:rsidRDefault="003B331A" w:rsidP="00CE2026">
            <w:pPr>
              <w:spacing w:after="0" w:line="240" w:lineRule="auto"/>
              <w:rPr>
                <w:rFonts w:ascii="Times New Roman" w:hAnsi="Times New Roman"/>
                <w:sz w:val="24"/>
              </w:rPr>
            </w:pPr>
            <w:r>
              <w:rPr>
                <w:rFonts w:ascii="Times New Roman" w:hAnsi="Times New Roman"/>
                <w:sz w:val="24"/>
              </w:rPr>
              <w:t>Content is generally focused and adequately developed; it is written in a way that makes the significance clear. It is enhanced by some detail that captures the reader’s attention.</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Overall structure is coherent and logical, moving the reader through the text without confusion. Transitions are generally present.</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Word choice is accurate; sentences are generally varied in structure and easy to understand. The language conveys the writer’s personality and makes the narrative engaging. Might be wordy or occasionally misuse passive voice or lack parallelism.</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The writer demonstrates a basic control of language, free of most serious errors. The style may not always be appropriate.</w:t>
            </w:r>
          </w:p>
        </w:tc>
      </w:tr>
      <w:tr w:rsidR="003B331A" w:rsidTr="003B331A">
        <w:trPr>
          <w:cantSplit/>
          <w:trHeight w:val="3050"/>
        </w:trPr>
        <w:tc>
          <w:tcPr>
            <w:tcW w:w="3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p>
          <w:p w:rsidR="003B331A" w:rsidRDefault="003B331A" w:rsidP="00CE2026">
            <w:pPr>
              <w:spacing w:after="0" w:line="240" w:lineRule="auto"/>
              <w:rPr>
                <w:rFonts w:ascii="Times New Roman Bold" w:hAnsi="Times New Roman Bold"/>
                <w:sz w:val="24"/>
              </w:rPr>
            </w:pPr>
            <w:r>
              <w:rPr>
                <w:rFonts w:ascii="Times New Roman Bold" w:hAnsi="Times New Roman Bold"/>
                <w:sz w:val="24"/>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Analysis, insights and reflection are minimal or absent. Just describes or tells without analyzing why certain phenomena occurred.</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3B331A" w:rsidRDefault="003B331A" w:rsidP="00CE2026">
            <w:pPr>
              <w:spacing w:after="0" w:line="240" w:lineRule="auto"/>
              <w:rPr>
                <w:rFonts w:ascii="Times New Roman" w:hAnsi="Times New Roman"/>
                <w:sz w:val="24"/>
              </w:rPr>
            </w:pPr>
            <w:r>
              <w:rPr>
                <w:rFonts w:ascii="Times New Roman" w:hAnsi="Times New Roman"/>
                <w:sz w:val="24"/>
              </w:rPr>
              <w:t>The content is unfocused, underdeveloped and too general; the significance is unclear, possibly dominated by generalizations rather than specifics.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Lacks a cohesive structure, leaving the reader confused and unable to follow the text. Transitions are absent.</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Word choice is imprecise or simplistic; sentences are difficult to understand and syntax is extremely awkward. The tone is flat, inexpressive and not engaging.</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331A" w:rsidRDefault="003B331A" w:rsidP="00CE2026">
            <w:pPr>
              <w:spacing w:after="0" w:line="240" w:lineRule="auto"/>
              <w:rPr>
                <w:rFonts w:ascii="Times New Roman" w:hAnsi="Times New Roman"/>
                <w:sz w:val="24"/>
              </w:rPr>
            </w:pPr>
            <w:r>
              <w:rPr>
                <w:rFonts w:ascii="Times New Roman" w:hAnsi="Times New Roman"/>
                <w:sz w:val="24"/>
              </w:rPr>
              <w:t>The writer demonstrates no control of language or no appropriate style. Errors interfere with the reader’s comprehension.</w:t>
            </w:r>
          </w:p>
        </w:tc>
      </w:tr>
    </w:tbl>
    <w:p w:rsidR="00C86006" w:rsidRDefault="00C86006"/>
    <w:sectPr w:rsidR="00C86006" w:rsidSect="003B3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1A"/>
    <w:rsid w:val="003B331A"/>
    <w:rsid w:val="00C8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1A"/>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 3"/>
    <w:next w:val="Normal"/>
    <w:rsid w:val="003B331A"/>
    <w:pPr>
      <w:keepNext/>
      <w:keepLines/>
      <w:spacing w:before="200" w:after="0"/>
      <w:outlineLvl w:val="2"/>
    </w:pPr>
    <w:rPr>
      <w:rFonts w:ascii="Lucida Grande" w:eastAsia="ヒラギノ角ゴ Pro W3" w:hAnsi="Lucida Grande" w:cs="Times New Roman"/>
      <w:b/>
      <w:color w:val="243A9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1A"/>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 3"/>
    <w:next w:val="Normal"/>
    <w:rsid w:val="003B331A"/>
    <w:pPr>
      <w:keepNext/>
      <w:keepLines/>
      <w:spacing w:before="200" w:after="0"/>
      <w:outlineLvl w:val="2"/>
    </w:pPr>
    <w:rPr>
      <w:rFonts w:ascii="Lucida Grande" w:eastAsia="ヒラギノ角ゴ Pro W3" w:hAnsi="Lucida Grande" w:cs="Times New Roman"/>
      <w:b/>
      <w:color w:val="243A9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R Marks</dc:creator>
  <cp:lastModifiedBy>Dena R Marks</cp:lastModifiedBy>
  <cp:revision>1</cp:revision>
  <dcterms:created xsi:type="dcterms:W3CDTF">2013-02-21T20:02:00Z</dcterms:created>
  <dcterms:modified xsi:type="dcterms:W3CDTF">2013-02-21T20:04:00Z</dcterms:modified>
</cp:coreProperties>
</file>